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bookmarkStart w:id="0" w:name="OLE_LINK1"/>
      <w:bookmarkStart w:id="1" w:name="OLE_LINK3"/>
      <w:r>
        <w:rPr>
          <w:rFonts w:hint="eastAsia"/>
          <w:b/>
          <w:sz w:val="30"/>
          <w:szCs w:val="30"/>
        </w:rPr>
        <w:t>反渗透客户调查表</w:t>
      </w:r>
    </w:p>
    <w:tbl>
      <w:tblPr>
        <w:tblStyle w:val="2"/>
        <w:tblpPr w:leftFromText="180" w:rightFromText="180" w:vertAnchor="page" w:horzAnchor="page" w:tblpX="922" w:tblpY="2448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28"/>
        <w:gridCol w:w="765"/>
        <w:gridCol w:w="139"/>
        <w:gridCol w:w="924"/>
        <w:gridCol w:w="972"/>
        <w:gridCol w:w="967"/>
        <w:gridCol w:w="750"/>
        <w:gridCol w:w="100"/>
        <w:gridCol w:w="717"/>
        <w:gridCol w:w="200"/>
        <w:gridCol w:w="120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bookmarkStart w:id="2" w:name="OLE_LINK2"/>
            <w:r>
              <w:rPr>
                <w:rFonts w:hint="eastAsia"/>
                <w:szCs w:val="21"/>
              </w:rPr>
              <w:t>系统基本资料</w:t>
            </w:r>
          </w:p>
        </w:tc>
        <w:tc>
          <w:tcPr>
            <w:tcW w:w="1793" w:type="dxa"/>
            <w:gridSpan w:val="2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客户名称</w:t>
            </w:r>
          </w:p>
        </w:tc>
        <w:tc>
          <w:tcPr>
            <w:tcW w:w="3002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7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联系人及电话</w:t>
            </w:r>
          </w:p>
        </w:tc>
        <w:tc>
          <w:tcPr>
            <w:tcW w:w="2906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top"/>
          </w:tcPr>
          <w:p>
            <w:pPr>
              <w:spacing w:line="36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RO</w:t>
            </w:r>
            <w:r>
              <w:rPr>
                <w:rFonts w:hint="eastAsia" w:cs="宋体"/>
                <w:color w:val="000000"/>
                <w:szCs w:val="21"/>
                <w:lang w:val="zh-CN"/>
              </w:rPr>
              <w:t>设备厂商</w:t>
            </w:r>
          </w:p>
        </w:tc>
        <w:tc>
          <w:tcPr>
            <w:tcW w:w="2035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7" w:type="dxa"/>
            <w:gridSpan w:val="3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膜的类型</w:t>
            </w:r>
          </w:p>
        </w:tc>
        <w:tc>
          <w:tcPr>
            <w:tcW w:w="3623" w:type="dxa"/>
            <w:gridSpan w:val="4"/>
            <w:vAlign w:val="top"/>
          </w:tcPr>
          <w:p>
            <w:pPr>
              <w:spacing w:line="3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□海德能□陶氏□其它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top"/>
          </w:tcPr>
          <w:p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设备台数</w:t>
            </w:r>
          </w:p>
        </w:tc>
        <w:tc>
          <w:tcPr>
            <w:tcW w:w="2035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7" w:type="dxa"/>
            <w:gridSpan w:val="3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系统</w:t>
            </w:r>
            <w:r>
              <w:rPr>
                <w:rFonts w:hint="eastAsia"/>
                <w:szCs w:val="21"/>
              </w:rPr>
              <w:t>每日开机量</w:t>
            </w:r>
          </w:p>
        </w:tc>
        <w:tc>
          <w:tcPr>
            <w:tcW w:w="3623" w:type="dxa"/>
            <w:gridSpan w:val="4"/>
            <w:vAlign w:val="top"/>
          </w:tcPr>
          <w:p>
            <w:pPr>
              <w:spacing w:line="36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设计产水流量</w:t>
            </w:r>
          </w:p>
        </w:tc>
        <w:tc>
          <w:tcPr>
            <w:tcW w:w="2035" w:type="dxa"/>
            <w:gridSpan w:val="3"/>
            <w:vAlign w:val="top"/>
          </w:tcPr>
          <w:p>
            <w:pPr>
              <w:spacing w:line="360" w:lineRule="exact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m3/h</w:t>
            </w:r>
          </w:p>
        </w:tc>
        <w:tc>
          <w:tcPr>
            <w:tcW w:w="1817" w:type="dxa"/>
            <w:gridSpan w:val="3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设计回收率</w:t>
            </w:r>
          </w:p>
        </w:tc>
        <w:tc>
          <w:tcPr>
            <w:tcW w:w="3623" w:type="dxa"/>
            <w:gridSpan w:val="4"/>
            <w:vAlign w:val="top"/>
          </w:tcPr>
          <w:p>
            <w:pPr>
              <w:spacing w:line="3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□75%  □80 □其它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top"/>
          </w:tcPr>
          <w:p>
            <w:pPr>
              <w:spacing w:line="360" w:lineRule="exact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系统</w:t>
            </w:r>
            <w:r>
              <w:rPr>
                <w:rFonts w:hint="eastAsia"/>
                <w:szCs w:val="21"/>
                <w:lang w:eastAsia="zh-CN"/>
              </w:rPr>
              <w:t>建造时间</w:t>
            </w:r>
          </w:p>
        </w:tc>
        <w:tc>
          <w:tcPr>
            <w:tcW w:w="2035" w:type="dxa"/>
            <w:gridSpan w:val="3"/>
            <w:vAlign w:val="top"/>
          </w:tcPr>
          <w:p>
            <w:pPr>
              <w:spacing w:line="36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817" w:type="dxa"/>
            <w:gridSpan w:val="3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最近换膜时间</w:t>
            </w:r>
          </w:p>
        </w:tc>
        <w:tc>
          <w:tcPr>
            <w:tcW w:w="3623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进水水源</w:t>
            </w:r>
          </w:p>
        </w:tc>
        <w:tc>
          <w:tcPr>
            <w:tcW w:w="2035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7" w:type="dxa"/>
            <w:gridSpan w:val="3"/>
            <w:vAlign w:val="top"/>
          </w:tcPr>
          <w:p>
            <w:pPr>
              <w:spacing w:line="36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清洗周期</w:t>
            </w:r>
          </w:p>
        </w:tc>
        <w:tc>
          <w:tcPr>
            <w:tcW w:w="3623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系统工艺流程</w:t>
            </w:r>
          </w:p>
        </w:tc>
        <w:tc>
          <w:tcPr>
            <w:tcW w:w="7475" w:type="dxa"/>
            <w:gridSpan w:val="1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运行</w:t>
            </w:r>
            <w:r>
              <w:rPr>
                <w:rFonts w:hint="eastAsia"/>
                <w:color w:val="000000"/>
                <w:szCs w:val="21"/>
              </w:rPr>
              <w:t>主要问题</w:t>
            </w:r>
          </w:p>
        </w:tc>
        <w:tc>
          <w:tcPr>
            <w:tcW w:w="7475" w:type="dxa"/>
            <w:gridSpan w:val="1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12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用药情况</w:t>
            </w:r>
          </w:p>
        </w:tc>
        <w:tc>
          <w:tcPr>
            <w:tcW w:w="9268" w:type="dxa"/>
            <w:gridSpan w:val="12"/>
            <w:vAlign w:val="top"/>
          </w:tcPr>
          <w:p>
            <w:pPr>
              <w:spacing w:line="40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标准溶液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倍浓缩液 </w:t>
            </w:r>
          </w:p>
          <w:p>
            <w:pPr>
              <w:spacing w:line="40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阻垢剂加入剂量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ppm</w:t>
            </w:r>
            <w:r>
              <w:rPr>
                <w:rFonts w:hint="eastAsia"/>
                <w:szCs w:val="21"/>
              </w:rPr>
              <w:t>；总用量</w:t>
            </w:r>
            <w:r>
              <w:rPr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㎏阻垢剂（年/月）； </w:t>
            </w:r>
          </w:p>
          <w:p>
            <w:pPr>
              <w:spacing w:line="40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配比情况：每次取阻垢剂原液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kg（或L）；加水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L稀释到加药箱；</w:t>
            </w:r>
          </w:p>
          <w:p>
            <w:pPr>
              <w:spacing w:line="40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加药泵最大出力：</w:t>
            </w:r>
            <w:r>
              <w:rPr>
                <w:rFonts w:hint="eastAsia"/>
                <w:szCs w:val="21"/>
                <w:u w:val="single"/>
              </w:rPr>
              <w:t xml:space="preserve">              L/h</w:t>
            </w:r>
            <w:r>
              <w:rPr>
                <w:rFonts w:hint="eastAsia"/>
                <w:szCs w:val="21"/>
              </w:rPr>
              <w:t xml:space="preserve">  ； 实际泵的</w:t>
            </w:r>
            <w:r>
              <w:rPr>
                <w:rFonts w:hint="eastAsia"/>
                <w:szCs w:val="21"/>
                <w:lang w:eastAsia="zh-CN"/>
              </w:rPr>
              <w:t>频率</w:t>
            </w:r>
            <w:r>
              <w:rPr>
                <w:rFonts w:hint="eastAsia"/>
                <w:szCs w:val="21"/>
              </w:rPr>
              <w:t>调到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400" w:lineRule="exact"/>
              <w:ind w:firstLine="105" w:firstLineChars="50"/>
            </w:pPr>
          </w:p>
        </w:tc>
        <w:tc>
          <w:tcPr>
            <w:tcW w:w="9268" w:type="dxa"/>
            <w:gridSpan w:val="12"/>
            <w:vAlign w:val="top"/>
          </w:tcPr>
          <w:p>
            <w:pPr>
              <w:spacing w:line="400" w:lineRule="exact"/>
              <w:ind w:firstLine="105" w:firstLineChars="5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预处理</w:t>
            </w:r>
            <w:r>
              <w:rPr>
                <w:rFonts w:hint="eastAsia"/>
                <w:szCs w:val="21"/>
                <w:lang w:eastAsia="zh-CN"/>
              </w:rPr>
              <w:t>是否使</w:t>
            </w:r>
            <w:r>
              <w:rPr>
                <w:rFonts w:hint="eastAsia"/>
                <w:szCs w:val="21"/>
              </w:rPr>
              <w:t>用杀菌剂</w:t>
            </w:r>
            <w:r>
              <w:rPr>
                <w:rFonts w:hint="eastAsia"/>
                <w:szCs w:val="21"/>
                <w:lang w:eastAsia="zh-CN"/>
              </w:rPr>
              <w:t>（是</w:t>
            </w:r>
            <w:r>
              <w:rPr>
                <w:rFonts w:hint="eastAsia"/>
                <w:szCs w:val="21"/>
                <w:lang w:val="en-US" w:eastAsia="zh-CN"/>
              </w:rPr>
              <w:t>/否</w:t>
            </w:r>
            <w:r>
              <w:rPr>
                <w:rFonts w:hint="eastAsia"/>
                <w:szCs w:val="21"/>
                <w:lang w:eastAsia="zh-CN"/>
              </w:rPr>
              <w:t>），</w:t>
            </w:r>
            <w:r>
              <w:rPr>
                <w:rFonts w:hint="eastAsia"/>
                <w:szCs w:val="21"/>
              </w:rPr>
              <w:t>使用剂量：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ppm</w:t>
            </w:r>
            <w:r>
              <w:rPr>
                <w:rFonts w:hint="eastAsia"/>
                <w:szCs w:val="21"/>
                <w:lang w:eastAsia="zh-CN"/>
              </w:rPr>
              <w:t>，总用量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㎏（年/月）</w:t>
            </w:r>
          </w:p>
          <w:p>
            <w:pPr>
              <w:spacing w:line="400" w:lineRule="exact"/>
              <w:ind w:firstLine="105" w:firstLineChars="5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预处理</w:t>
            </w:r>
            <w:r>
              <w:rPr>
                <w:rFonts w:hint="eastAsia"/>
                <w:szCs w:val="21"/>
                <w:lang w:eastAsia="zh-CN"/>
              </w:rPr>
              <w:t>是否使</w:t>
            </w:r>
            <w:r>
              <w:rPr>
                <w:rFonts w:hint="eastAsia"/>
                <w:szCs w:val="21"/>
              </w:rPr>
              <w:t>用絮凝剂</w:t>
            </w:r>
            <w:r>
              <w:rPr>
                <w:rFonts w:hint="eastAsia"/>
                <w:szCs w:val="21"/>
                <w:lang w:eastAsia="zh-CN"/>
              </w:rPr>
              <w:t>（是</w:t>
            </w:r>
            <w:r>
              <w:rPr>
                <w:rFonts w:hint="eastAsia"/>
                <w:szCs w:val="21"/>
                <w:lang w:val="en-US" w:eastAsia="zh-CN"/>
              </w:rPr>
              <w:t>/否</w:t>
            </w:r>
            <w:r>
              <w:rPr>
                <w:rFonts w:hint="eastAsia"/>
                <w:szCs w:val="21"/>
                <w:lang w:eastAsia="zh-CN"/>
              </w:rPr>
              <w:t>），</w:t>
            </w:r>
            <w:r>
              <w:rPr>
                <w:rFonts w:hint="eastAsia"/>
                <w:szCs w:val="21"/>
              </w:rPr>
              <w:t>使用剂量：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ppm</w:t>
            </w:r>
            <w:r>
              <w:rPr>
                <w:rFonts w:hint="eastAsia"/>
                <w:szCs w:val="21"/>
                <w:lang w:eastAsia="zh-CN"/>
              </w:rPr>
              <w:t>，总用量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㎏（年/月）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400" w:lineRule="exact"/>
              <w:ind w:firstLine="105" w:firstLineChar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268" w:type="dxa"/>
            <w:gridSpan w:val="12"/>
            <w:vAlign w:val="top"/>
          </w:tcPr>
          <w:p>
            <w:pPr>
              <w:spacing w:line="400" w:lineRule="exact"/>
              <w:ind w:firstLine="105" w:firstLineChars="5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非氧化性杀菌剂加入剂量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ppm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总用量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㎏（年/月）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ind w:firstLine="105" w:firstLineChars="5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投加方式：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连续性投加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冲击式投加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2" w:type="dxa"/>
            <w:vMerge w:val="continue"/>
            <w:vAlign w:val="center"/>
          </w:tcPr>
          <w:p>
            <w:pPr>
              <w:spacing w:line="400" w:lineRule="exact"/>
              <w:ind w:firstLine="105" w:firstLineChars="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268" w:type="dxa"/>
            <w:gridSpan w:val="12"/>
            <w:vAlign w:val="top"/>
          </w:tcPr>
          <w:p>
            <w:pPr>
              <w:spacing w:line="400" w:lineRule="exact"/>
              <w:ind w:firstLine="105" w:firstLineChars="5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还原剂加入剂量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ppm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总用量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㎏（年/月）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dxa"/>
            <w:vMerge w:val="restart"/>
            <w:vAlign w:val="top"/>
          </w:tcPr>
          <w:p>
            <w:pPr>
              <w:spacing w:line="360" w:lineRule="exact"/>
              <w:ind w:firstLine="48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水质情况</w:t>
            </w:r>
          </w:p>
        </w:tc>
        <w:tc>
          <w:tcPr>
            <w:tcW w:w="1028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水样</w:t>
            </w:r>
          </w:p>
        </w:tc>
        <w:tc>
          <w:tcPr>
            <w:tcW w:w="904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总硬度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mg/</w:t>
            </w:r>
            <w:r>
              <w:rPr>
                <w:rFonts w:hint="eastAsia" w:ascii="宋体" w:hAnsi="宋体"/>
                <w:kern w:val="0"/>
                <w:szCs w:val="21"/>
              </w:rPr>
              <w:t>L</w:t>
            </w:r>
          </w:p>
        </w:tc>
        <w:tc>
          <w:tcPr>
            <w:tcW w:w="924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总碱度</w:t>
            </w:r>
            <w:r>
              <w:rPr>
                <w:rFonts w:ascii="宋体" w:hAnsi="宋体"/>
                <w:kern w:val="0"/>
                <w:szCs w:val="21"/>
              </w:rPr>
              <w:t xml:space="preserve"> mg/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L</w:t>
            </w:r>
          </w:p>
        </w:tc>
        <w:tc>
          <w:tcPr>
            <w:tcW w:w="972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vertAlign w:val="superscript"/>
              </w:rPr>
            </w:pPr>
            <w:r>
              <w:rPr>
                <w:rFonts w:ascii="宋体" w:hAnsi="宋体"/>
                <w:kern w:val="0"/>
                <w:szCs w:val="21"/>
              </w:rPr>
              <w:t>Cl</w:t>
            </w:r>
            <w:r>
              <w:rPr>
                <w:rFonts w:hint="eastAsia" w:ascii="宋体" w:hAnsi="宋体"/>
                <w:kern w:val="0"/>
                <w:szCs w:val="21"/>
                <w:vertAlign w:val="superscript"/>
              </w:rPr>
              <w:t>-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mg/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L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  <w:vertAlign w:val="superscript"/>
              </w:rPr>
            </w:pPr>
            <w:r>
              <w:rPr>
                <w:rFonts w:ascii="宋体" w:hAnsi="宋体"/>
                <w:kern w:val="0"/>
                <w:szCs w:val="21"/>
              </w:rPr>
              <w:t>Ca</w:t>
            </w:r>
            <w:r>
              <w:rPr>
                <w:rFonts w:hint="eastAsia" w:ascii="宋体" w:hAnsi="宋体"/>
                <w:kern w:val="0"/>
                <w:szCs w:val="21"/>
                <w:vertAlign w:val="superscript"/>
              </w:rPr>
              <w:t>2+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mg/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L</w:t>
            </w:r>
          </w:p>
        </w:tc>
        <w:tc>
          <w:tcPr>
            <w:tcW w:w="750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PH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1017" w:type="dxa"/>
            <w:gridSpan w:val="3"/>
            <w:vAlign w:val="top"/>
          </w:tcPr>
          <w:p>
            <w:pPr>
              <w:spacing w:line="30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浊度</w:t>
            </w:r>
          </w:p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mg/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L</w:t>
            </w:r>
          </w:p>
        </w:tc>
        <w:tc>
          <w:tcPr>
            <w:tcW w:w="1200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电导率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µ</w:t>
            </w:r>
            <w:r>
              <w:rPr>
                <w:rFonts w:hint="eastAsia"/>
                <w:szCs w:val="21"/>
              </w:rPr>
              <w:t>s/cm</w:t>
            </w:r>
          </w:p>
        </w:tc>
        <w:tc>
          <w:tcPr>
            <w:tcW w:w="1506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总铁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mg/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028" w:type="dxa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904" w:type="dxa"/>
            <w:gridSpan w:val="2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72" w:type="dxa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750" w:type="dxa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gridSpan w:val="3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028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904" w:type="dxa"/>
            <w:gridSpan w:val="2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972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750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gridSpan w:val="3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506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9268" w:type="dxa"/>
            <w:gridSpan w:val="12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其它水质指标：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运行参数</w:t>
            </w:r>
          </w:p>
        </w:tc>
        <w:tc>
          <w:tcPr>
            <w:tcW w:w="9268" w:type="dxa"/>
            <w:gridSpan w:val="12"/>
            <w:vAlign w:val="top"/>
          </w:tcPr>
          <w:tbl>
            <w:tblPr>
              <w:tblStyle w:val="2"/>
              <w:tblW w:w="91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0"/>
              <w:gridCol w:w="817"/>
              <w:gridCol w:w="767"/>
              <w:gridCol w:w="766"/>
              <w:gridCol w:w="967"/>
              <w:gridCol w:w="967"/>
              <w:gridCol w:w="766"/>
              <w:gridCol w:w="784"/>
              <w:gridCol w:w="550"/>
              <w:gridCol w:w="950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59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RO</w:t>
                  </w:r>
                </w:p>
              </w:tc>
              <w:tc>
                <w:tcPr>
                  <w:tcW w:w="81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进水压</w:t>
                  </w:r>
                </w:p>
              </w:tc>
              <w:tc>
                <w:tcPr>
                  <w:tcW w:w="7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段间压</w:t>
                  </w: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膜后压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进水电导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产水电导</w:t>
                  </w: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浓水量</w:t>
                  </w:r>
                </w:p>
              </w:tc>
              <w:tc>
                <w:tcPr>
                  <w:tcW w:w="784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产水量</w:t>
                  </w:r>
                </w:p>
              </w:tc>
              <w:tc>
                <w:tcPr>
                  <w:tcW w:w="5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ORP</w:t>
                  </w:r>
                </w:p>
              </w:tc>
              <w:tc>
                <w:tcPr>
                  <w:tcW w:w="950" w:type="dxa"/>
                  <w:vAlign w:val="top"/>
                </w:tcPr>
                <w:p>
                  <w:pPr>
                    <w:spacing w:line="400" w:lineRule="exact"/>
                    <w:rPr>
                      <w:rFonts w:hint="eastAsia" w:eastAsiaTheme="minorEastAsia"/>
                      <w:color w:val="0000FF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  <w:lang w:eastAsia="zh-CN"/>
                    </w:rPr>
                    <w:t>进水温度</w:t>
                  </w:r>
                </w:p>
              </w:tc>
              <w:tc>
                <w:tcPr>
                  <w:tcW w:w="1183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  <w:lang w:eastAsia="zh-CN"/>
                    </w:rPr>
                    <w:t>高压泵频率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59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81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84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5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1183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" w:hRule="atLeast"/>
              </w:trPr>
              <w:tc>
                <w:tcPr>
                  <w:tcW w:w="59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81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84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5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1183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" w:hRule="atLeast"/>
              </w:trPr>
              <w:tc>
                <w:tcPr>
                  <w:tcW w:w="59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81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84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5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1183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" w:hRule="atLeast"/>
              </w:trPr>
              <w:tc>
                <w:tcPr>
                  <w:tcW w:w="59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81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66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784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5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950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  <w:tc>
                <w:tcPr>
                  <w:tcW w:w="1183" w:type="dxa"/>
                  <w:vAlign w:val="top"/>
                </w:tcPr>
                <w:p>
                  <w:pPr>
                    <w:spacing w:line="400" w:lineRule="exact"/>
                    <w:rPr>
                      <w:rFonts w:hint="eastAsia"/>
                      <w:color w:val="0000FF"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12" w:type="dxa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系统运行状况</w:t>
            </w: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9268" w:type="dxa"/>
            <w:gridSpan w:val="12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</w:tr>
      <w:bookmarkEnd w:id="0"/>
      <w:bookmarkEnd w:id="2"/>
    </w:tbl>
    <w:p>
      <w:pPr>
        <w:ind w:firstLine="420"/>
      </w:pPr>
      <w:r>
        <w:rPr>
          <w:rFonts w:hint="eastAsia"/>
          <w:szCs w:val="21"/>
        </w:rPr>
        <w:t>编号：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                                     </w:t>
      </w:r>
      <w:r>
        <w:rPr>
          <w:rFonts w:hint="eastAsia"/>
          <w:szCs w:val="21"/>
          <w:lang w:eastAsia="zh-CN"/>
        </w:rPr>
        <w:t>日期：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714E5"/>
    <w:rsid w:val="1BA017F1"/>
    <w:rsid w:val="27131B45"/>
    <w:rsid w:val="41293791"/>
    <w:rsid w:val="536E13FA"/>
    <w:rsid w:val="54DE5B61"/>
    <w:rsid w:val="5D755B39"/>
    <w:rsid w:val="6461444A"/>
    <w:rsid w:val="715E5771"/>
    <w:rsid w:val="7B0B42A3"/>
    <w:rsid w:val="7E0E7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2021-06-26T07:20:01Z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7D83781FBC6E4A86A2CD793ACB401BCB</vt:lpwstr>
  </property>
</Properties>
</file>